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18" w:rsidRDefault="00F715EE" w:rsidP="00F715EE">
      <w:pPr>
        <w:jc w:val="center"/>
        <w:rPr>
          <w:lang w:val="lt-LT"/>
        </w:rPr>
      </w:pPr>
      <w:r>
        <w:rPr>
          <w:lang w:val="lt-LT"/>
        </w:rPr>
        <w:t>Ryšio keitiklis ERSB485/CL</w:t>
      </w:r>
    </w:p>
    <w:p w:rsidR="00F715EE" w:rsidRDefault="00F715EE" w:rsidP="00F715EE">
      <w:pPr>
        <w:jc w:val="center"/>
        <w:rPr>
          <w:lang w:val="lt-LT"/>
        </w:rPr>
      </w:pPr>
    </w:p>
    <w:p w:rsidR="00F715EE" w:rsidRDefault="00997FAF" w:rsidP="00F715EE">
      <w:pPr>
        <w:rPr>
          <w:lang w:val="lt-LT"/>
        </w:rPr>
      </w:pPr>
      <w:r>
        <w:rPr>
          <w:lang w:val="lt-LT"/>
        </w:rPr>
        <w:tab/>
        <w:t>R</w:t>
      </w:r>
      <w:r w:rsidR="00F715EE">
        <w:rPr>
          <w:lang w:val="lt-LT"/>
        </w:rPr>
        <w:t>yšio keitiklis ERSB485/CL skirtas duomenų perdavimo protokolų</w:t>
      </w:r>
      <w:r>
        <w:rPr>
          <w:lang w:val="lt-LT"/>
        </w:rPr>
        <w:t xml:space="preserve"> ir fizinių ryšio sąsajų suderinimui. Tipinis taikymo pavyzdys yra kai reikia nuskaityti duomenis iš elektros skaitiklio</w:t>
      </w:r>
      <w:r w:rsidR="00A72165">
        <w:rPr>
          <w:lang w:val="lt-LT"/>
        </w:rPr>
        <w:t xml:space="preserve"> su srovės kilpą</w:t>
      </w:r>
      <w:r w:rsidR="00E56C21">
        <w:rPr>
          <w:lang w:val="lt-LT"/>
        </w:rPr>
        <w:t xml:space="preserve"> į valdiklį, naudojantį RS485 ryšio sąsają</w:t>
      </w:r>
      <w:r w:rsidR="002F33B0">
        <w:rPr>
          <w:lang w:val="lt-LT"/>
        </w:rPr>
        <w:t>.</w:t>
      </w:r>
      <w:r w:rsidR="00A07CFB">
        <w:rPr>
          <w:lang w:val="lt-LT"/>
        </w:rPr>
        <w:t xml:space="preserve"> </w:t>
      </w:r>
      <w:r w:rsidR="002F33B0">
        <w:rPr>
          <w:lang w:val="lt-LT"/>
        </w:rPr>
        <w:t>Keitiklis pateikiamas užprogramuotas tipiniam taikymui.</w:t>
      </w:r>
    </w:p>
    <w:p w:rsidR="002F33B0" w:rsidRDefault="002F33B0" w:rsidP="00F715EE">
      <w:pPr>
        <w:rPr>
          <w:lang w:val="lt-LT"/>
        </w:rPr>
      </w:pPr>
    </w:p>
    <w:p w:rsidR="00997FAF" w:rsidRDefault="00997FAF" w:rsidP="00F715EE">
      <w:pPr>
        <w:rPr>
          <w:lang w:val="lt-LT"/>
        </w:rPr>
      </w:pPr>
      <w:r>
        <w:rPr>
          <w:lang w:val="lt-LT"/>
        </w:rPr>
        <w:t>Pagrindiniai techniniai duomenys:</w:t>
      </w:r>
    </w:p>
    <w:p w:rsidR="00997FAF" w:rsidRPr="00997FAF" w:rsidRDefault="00997FAF" w:rsidP="00997FAF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Maitinimo įtampa – 24V DC/AC </w:t>
      </w:r>
      <w:r>
        <w:rPr>
          <w:rFonts w:cstheme="minorHAnsi"/>
          <w:lang w:val="lt-LT"/>
        </w:rPr>
        <w:t>±</w:t>
      </w:r>
      <w:r>
        <w:rPr>
          <w:lang w:val="lt-LT"/>
        </w:rPr>
        <w:t>20</w:t>
      </w:r>
      <w:r>
        <w:t>%</w:t>
      </w:r>
    </w:p>
    <w:p w:rsidR="00997FAF" w:rsidRDefault="00997FAF" w:rsidP="00997FAF">
      <w:pPr>
        <w:pStyle w:val="ListParagraph"/>
        <w:numPr>
          <w:ilvl w:val="0"/>
          <w:numId w:val="1"/>
        </w:numPr>
        <w:rPr>
          <w:lang w:val="lt-LT"/>
        </w:rPr>
      </w:pPr>
      <w:r>
        <w:t>RS485 ry</w:t>
      </w:r>
      <w:r>
        <w:rPr>
          <w:lang w:val="lt-LT"/>
        </w:rPr>
        <w:t xml:space="preserve">šio </w:t>
      </w:r>
      <w:r w:rsidR="002F33B0">
        <w:rPr>
          <w:lang w:val="lt-LT"/>
        </w:rPr>
        <w:t>kanalai – 2vnt.</w:t>
      </w:r>
    </w:p>
    <w:p w:rsidR="002F33B0" w:rsidRDefault="002F33B0" w:rsidP="00997FAF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Srovės kilpos kanalai – 1vnt.</w:t>
      </w:r>
    </w:p>
    <w:p w:rsidR="00936CE9" w:rsidRDefault="00936CE9" w:rsidP="00997FAF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Aplinkos temperatūra – (-35..+60)</w:t>
      </w:r>
      <w:r w:rsidRPr="00936CE9">
        <w:rPr>
          <w:vertAlign w:val="superscript"/>
          <w:lang w:val="lt-LT"/>
        </w:rPr>
        <w:t>o</w:t>
      </w:r>
      <w:r>
        <w:rPr>
          <w:lang w:val="lt-LT"/>
        </w:rPr>
        <w:t>C</w:t>
      </w:r>
    </w:p>
    <w:p w:rsidR="00936CE9" w:rsidRDefault="00936CE9" w:rsidP="00997FAF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Aplinkos santykinė drėgmė – &lt;95</w:t>
      </w:r>
      <w:r>
        <w:t>%, be kondensacijos</w:t>
      </w:r>
    </w:p>
    <w:p w:rsidR="002F33B0" w:rsidRDefault="002F33B0" w:rsidP="002F33B0">
      <w:pPr>
        <w:rPr>
          <w:lang w:val="lt-LT"/>
        </w:rPr>
      </w:pPr>
    </w:p>
    <w:p w:rsidR="002F33B0" w:rsidRDefault="00AE7DDD" w:rsidP="002F33B0">
      <w:pPr>
        <w:rPr>
          <w:lang w:val="lt-LT"/>
        </w:rPr>
      </w:pPr>
      <w:r>
        <w:rPr>
          <w:lang w:val="lt-LT"/>
        </w:rPr>
        <w:t>GAMA-300</w:t>
      </w:r>
      <w:r w:rsidR="00E56C21">
        <w:rPr>
          <w:lang w:val="lt-LT"/>
        </w:rPr>
        <w:t xml:space="preserve"> elektros skaitiklio duomenų nuskaitymas.</w:t>
      </w:r>
    </w:p>
    <w:p w:rsidR="00AF28D6" w:rsidRDefault="00E56C21" w:rsidP="00AF28D6">
      <w:pPr>
        <w:jc w:val="center"/>
        <w:rPr>
          <w:lang w:val="lt-LT"/>
        </w:rPr>
      </w:pPr>
      <w:r>
        <w:rPr>
          <w:lang w:val="lt-LT"/>
        </w:rPr>
        <w:t>GAMA-300 elektros skaitiklio prijungimo prie keitiklio schema parodyta žemiau</w:t>
      </w:r>
      <w:r w:rsidR="00DE7B8E">
        <w:rPr>
          <w:lang w:val="lt-LT"/>
        </w:rPr>
        <w:t xml:space="preserve"> (1 pav.)</w:t>
      </w:r>
    </w:p>
    <w:p w:rsidR="00AF28D6" w:rsidRDefault="00DE7B8E" w:rsidP="00AF28D6">
      <w:pPr>
        <w:jc w:val="center"/>
        <w:rPr>
          <w:lang w:val="lt-LT"/>
        </w:rPr>
      </w:pPr>
      <w:r>
        <w:rPr>
          <w:noProof/>
        </w:rPr>
        <w:drawing>
          <wp:inline distT="0" distB="0" distL="0" distR="0">
            <wp:extent cx="4910759" cy="4342035"/>
            <wp:effectExtent l="19050" t="0" r="4141" b="0"/>
            <wp:docPr id="1" name="Picture 0" descr="SCH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243" cy="434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C21">
        <w:rPr>
          <w:lang w:val="lt-LT"/>
        </w:rPr>
        <w:t>.</w:t>
      </w:r>
      <w:r w:rsidR="00A72165">
        <w:rPr>
          <w:lang w:val="lt-LT"/>
        </w:rPr>
        <w:t xml:space="preserve"> </w:t>
      </w:r>
    </w:p>
    <w:p w:rsidR="00AF28D6" w:rsidRDefault="00AF28D6" w:rsidP="00AF28D6">
      <w:pPr>
        <w:jc w:val="center"/>
        <w:rPr>
          <w:lang w:val="lt-LT"/>
        </w:rPr>
      </w:pPr>
      <w:r>
        <w:rPr>
          <w:lang w:val="lt-LT"/>
        </w:rPr>
        <w:lastRenderedPageBreak/>
        <w:t>1 pav. Tipinė keitiklio jungimo prie elektros skaitiklių schema.</w:t>
      </w:r>
    </w:p>
    <w:p w:rsidR="00E56C21" w:rsidRDefault="00AF28D6" w:rsidP="00AF28D6">
      <w:pPr>
        <w:ind w:firstLine="720"/>
        <w:rPr>
          <w:lang w:val="lt-LT"/>
        </w:rPr>
      </w:pPr>
      <w:r>
        <w:rPr>
          <w:lang w:val="lt-LT"/>
        </w:rPr>
        <w:t>1 pav. parodytame paveikslėlyje parodytas v</w:t>
      </w:r>
      <w:r w:rsidR="00A72165">
        <w:rPr>
          <w:lang w:val="lt-LT"/>
        </w:rPr>
        <w:t>artotojo kompiuteris naudojamas keitiklio veikimo konfigūravimui, nustatant kokiu protokolu keitiklis turi bendrauti su valdikliu ir elektros skaitikliais. Konfigūravimui naudojamas MODBUS RTU protokolas.</w:t>
      </w:r>
    </w:p>
    <w:p w:rsidR="00A72165" w:rsidRDefault="00A72165" w:rsidP="002F33B0">
      <w:pPr>
        <w:rPr>
          <w:lang w:val="lt-LT"/>
        </w:rPr>
      </w:pPr>
    </w:p>
    <w:p w:rsidR="00AF28D6" w:rsidRDefault="00AF28D6" w:rsidP="002F33B0">
      <w:pPr>
        <w:rPr>
          <w:lang w:val="lt-LT"/>
        </w:rPr>
      </w:pPr>
    </w:p>
    <w:p w:rsidR="00A72165" w:rsidRDefault="009C2E82" w:rsidP="002F33B0">
      <w:pPr>
        <w:rPr>
          <w:lang w:val="lt-LT"/>
        </w:rPr>
      </w:pPr>
      <w:r>
        <w:rPr>
          <w:lang w:val="lt-LT"/>
        </w:rPr>
        <w:t xml:space="preserve">Lentelė 1. </w:t>
      </w:r>
      <w:r w:rsidR="00A72165">
        <w:rPr>
          <w:lang w:val="lt-LT"/>
        </w:rPr>
        <w:t>Ryšio konfigūravimo MODBUS HOLDING registrai:</w:t>
      </w:r>
    </w:p>
    <w:tbl>
      <w:tblPr>
        <w:tblStyle w:val="TableGrid"/>
        <w:tblW w:w="0" w:type="auto"/>
        <w:tblLook w:val="04A0"/>
      </w:tblPr>
      <w:tblGrid>
        <w:gridCol w:w="2394"/>
        <w:gridCol w:w="2304"/>
        <w:gridCol w:w="2484"/>
        <w:gridCol w:w="2394"/>
      </w:tblGrid>
      <w:tr w:rsidR="00A72165" w:rsidTr="00DE7B8E">
        <w:tc>
          <w:tcPr>
            <w:tcW w:w="2394" w:type="dxa"/>
            <w:tcBorders>
              <w:right w:val="single" w:sz="6" w:space="0" w:color="auto"/>
            </w:tcBorders>
          </w:tcPr>
          <w:p w:rsidR="00A72165" w:rsidRDefault="00A72165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Adresas</w:t>
            </w:r>
          </w:p>
        </w:tc>
        <w:tc>
          <w:tcPr>
            <w:tcW w:w="2304" w:type="dxa"/>
            <w:tcBorders>
              <w:left w:val="single" w:sz="6" w:space="0" w:color="auto"/>
              <w:right w:val="single" w:sz="6" w:space="0" w:color="auto"/>
            </w:tcBorders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Ribos</w:t>
            </w:r>
          </w:p>
        </w:tc>
        <w:tc>
          <w:tcPr>
            <w:tcW w:w="2484" w:type="dxa"/>
            <w:tcBorders>
              <w:left w:val="single" w:sz="6" w:space="0" w:color="auto"/>
              <w:right w:val="single" w:sz="6" w:space="0" w:color="auto"/>
            </w:tcBorders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Paaiškinimas</w:t>
            </w:r>
          </w:p>
        </w:tc>
        <w:tc>
          <w:tcPr>
            <w:tcW w:w="2394" w:type="dxa"/>
            <w:tcBorders>
              <w:left w:val="single" w:sz="6" w:space="0" w:color="auto"/>
            </w:tcBorders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Vertė pagal nutylėjimą</w:t>
            </w:r>
          </w:p>
        </w:tc>
      </w:tr>
      <w:tr w:rsidR="00A72165" w:rsidTr="00DE7B8E">
        <w:tc>
          <w:tcPr>
            <w:tcW w:w="2394" w:type="dxa"/>
          </w:tcPr>
          <w:p w:rsidR="00A72165" w:rsidRDefault="00A72165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700</w:t>
            </w:r>
          </w:p>
        </w:tc>
        <w:tc>
          <w:tcPr>
            <w:tcW w:w="230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Bet kokia</w:t>
            </w:r>
          </w:p>
        </w:tc>
        <w:tc>
          <w:tcPr>
            <w:tcW w:w="248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Įrašius</w:t>
            </w:r>
            <w:r w:rsidR="009B46FF">
              <w:rPr>
                <w:lang w:val="lt-LT"/>
              </w:rPr>
              <w:t xml:space="preserve"> bet kokią vertę</w:t>
            </w:r>
            <w:r>
              <w:rPr>
                <w:lang w:val="lt-LT"/>
              </w:rPr>
              <w:t>, keitiklis restartuoja su naujais parametrais</w:t>
            </w:r>
          </w:p>
        </w:tc>
        <w:tc>
          <w:tcPr>
            <w:tcW w:w="239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72165" w:rsidTr="00DE7B8E">
        <w:tc>
          <w:tcPr>
            <w:tcW w:w="239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701</w:t>
            </w:r>
          </w:p>
        </w:tc>
        <w:tc>
          <w:tcPr>
            <w:tcW w:w="2304" w:type="dxa"/>
          </w:tcPr>
          <w:p w:rsidR="00DE7B8E" w:rsidRDefault="007745A7" w:rsidP="00DE7B8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Srovės kilpos </w:t>
            </w:r>
            <w:r w:rsidR="00DE7B8E">
              <w:rPr>
                <w:lang w:val="lt-LT"/>
              </w:rPr>
              <w:t xml:space="preserve">ryšio </w:t>
            </w:r>
            <w:bookmarkStart w:id="0" w:name="OLE_LINK1"/>
            <w:bookmarkStart w:id="1" w:name="OLE_LINK2"/>
            <w:bookmarkStart w:id="2" w:name="OLE_LINK3"/>
            <w:r>
              <w:rPr>
                <w:lang w:val="lt-LT"/>
              </w:rPr>
              <w:t>greitis</w:t>
            </w:r>
            <w:r w:rsidR="00DE7B8E">
              <w:rPr>
                <w:lang w:val="lt-LT"/>
              </w:rPr>
              <w:t xml:space="preserve"> (0-1200, 1-2400, 2-4800, 3-9600, 4-19200)</w:t>
            </w:r>
            <w:bookmarkEnd w:id="0"/>
            <w:bookmarkEnd w:id="1"/>
            <w:bookmarkEnd w:id="2"/>
          </w:p>
        </w:tc>
        <w:tc>
          <w:tcPr>
            <w:tcW w:w="2484" w:type="dxa"/>
          </w:tcPr>
          <w:p w:rsidR="00A72165" w:rsidRDefault="00DE7B8E" w:rsidP="00DE7B8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Keitiklio r</w:t>
            </w:r>
            <w:r w:rsidR="007745A7">
              <w:rPr>
                <w:lang w:val="lt-LT"/>
              </w:rPr>
              <w:t xml:space="preserve">yšio su </w:t>
            </w:r>
            <w:r>
              <w:rPr>
                <w:lang w:val="lt-LT"/>
              </w:rPr>
              <w:t xml:space="preserve">elektros skaitikliais greitis </w:t>
            </w:r>
          </w:p>
        </w:tc>
        <w:tc>
          <w:tcPr>
            <w:tcW w:w="239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72165" w:rsidTr="00DE7B8E">
        <w:tc>
          <w:tcPr>
            <w:tcW w:w="239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702</w:t>
            </w:r>
          </w:p>
        </w:tc>
        <w:tc>
          <w:tcPr>
            <w:tcW w:w="230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Srovės kilpos lyginumas</w:t>
            </w:r>
            <w:r w:rsidR="00DE7B8E">
              <w:rPr>
                <w:lang w:val="lt-LT"/>
              </w:rPr>
              <w:t xml:space="preserve"> (0-none, 1-even, 2-odd)</w:t>
            </w:r>
          </w:p>
        </w:tc>
        <w:tc>
          <w:tcPr>
            <w:tcW w:w="248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Keitiklio ryšio su elektros skaitikliais lyginumas</w:t>
            </w:r>
          </w:p>
        </w:tc>
        <w:tc>
          <w:tcPr>
            <w:tcW w:w="239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A72165" w:rsidTr="00DE7B8E">
        <w:tc>
          <w:tcPr>
            <w:tcW w:w="239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703</w:t>
            </w:r>
          </w:p>
        </w:tc>
        <w:tc>
          <w:tcPr>
            <w:tcW w:w="2304" w:type="dxa"/>
          </w:tcPr>
          <w:p w:rsidR="00A72165" w:rsidRDefault="00DE7B8E" w:rsidP="00DE7B8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Valdiklio </w:t>
            </w:r>
            <w:r w:rsidR="007745A7">
              <w:rPr>
                <w:lang w:val="lt-LT"/>
              </w:rPr>
              <w:t xml:space="preserve">RS485 </w:t>
            </w:r>
            <w:r>
              <w:rPr>
                <w:lang w:val="lt-LT"/>
              </w:rPr>
              <w:t>ryšio greitis (0-1200, 1-2400, 2-4800, 3-9600, 4-19200)</w:t>
            </w:r>
          </w:p>
        </w:tc>
        <w:tc>
          <w:tcPr>
            <w:tcW w:w="248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Keitiklio ryšio su valdikliu greitis</w:t>
            </w:r>
          </w:p>
        </w:tc>
        <w:tc>
          <w:tcPr>
            <w:tcW w:w="239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72165" w:rsidTr="00DE7B8E">
        <w:tc>
          <w:tcPr>
            <w:tcW w:w="239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704</w:t>
            </w:r>
          </w:p>
        </w:tc>
        <w:tc>
          <w:tcPr>
            <w:tcW w:w="230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RS485 lyginumas</w:t>
            </w:r>
          </w:p>
        </w:tc>
        <w:tc>
          <w:tcPr>
            <w:tcW w:w="248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Keitiklio ryšio su valdikliu greitis</w:t>
            </w:r>
          </w:p>
        </w:tc>
        <w:tc>
          <w:tcPr>
            <w:tcW w:w="239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A72165" w:rsidTr="00DE7B8E">
        <w:tc>
          <w:tcPr>
            <w:tcW w:w="239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705</w:t>
            </w:r>
          </w:p>
        </w:tc>
        <w:tc>
          <w:tcPr>
            <w:tcW w:w="2304" w:type="dxa"/>
          </w:tcPr>
          <w:p w:rsidR="00A72165" w:rsidRDefault="007745A7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Duomenų nuskaitymo delsimas, sek.</w:t>
            </w:r>
          </w:p>
        </w:tc>
        <w:tc>
          <w:tcPr>
            <w:tcW w:w="248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Laiko tarpas tarp to pačio skaitiklio duomenų nuskaitymo</w:t>
            </w:r>
          </w:p>
        </w:tc>
        <w:tc>
          <w:tcPr>
            <w:tcW w:w="2394" w:type="dxa"/>
          </w:tcPr>
          <w:p w:rsidR="00A72165" w:rsidRDefault="00DE7B8E" w:rsidP="00A7216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600</w:t>
            </w:r>
          </w:p>
        </w:tc>
      </w:tr>
    </w:tbl>
    <w:p w:rsidR="00AF28D6" w:rsidRDefault="00AF28D6" w:rsidP="002F33B0">
      <w:pPr>
        <w:rPr>
          <w:lang w:val="lt-LT"/>
        </w:rPr>
      </w:pPr>
    </w:p>
    <w:p w:rsidR="00AF28D6" w:rsidRDefault="00AF28D6" w:rsidP="002F33B0">
      <w:pPr>
        <w:rPr>
          <w:lang w:val="lt-LT"/>
        </w:rPr>
      </w:pPr>
    </w:p>
    <w:p w:rsidR="00AF28D6" w:rsidRDefault="00AF28D6" w:rsidP="002F33B0">
      <w:pPr>
        <w:rPr>
          <w:lang w:val="lt-LT"/>
        </w:rPr>
      </w:pPr>
    </w:p>
    <w:p w:rsidR="00A72165" w:rsidRDefault="009C2E82" w:rsidP="002F33B0">
      <w:pPr>
        <w:rPr>
          <w:lang w:val="lt-LT"/>
        </w:rPr>
      </w:pPr>
      <w:r>
        <w:rPr>
          <w:lang w:val="lt-LT"/>
        </w:rPr>
        <w:t xml:space="preserve">Lentelė 2. </w:t>
      </w:r>
      <w:r w:rsidR="00AF28D6">
        <w:rPr>
          <w:lang w:val="lt-LT"/>
        </w:rPr>
        <w:t>Elektros skaitiklių nuskaitymo konfigūravimo MODBUS HOLDING registrai: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F28D6" w:rsidTr="00AF28D6">
        <w:tc>
          <w:tcPr>
            <w:tcW w:w="2394" w:type="dxa"/>
          </w:tcPr>
          <w:p w:rsidR="00AF28D6" w:rsidRDefault="00AF28D6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Adresas</w:t>
            </w:r>
          </w:p>
        </w:tc>
        <w:tc>
          <w:tcPr>
            <w:tcW w:w="2394" w:type="dxa"/>
          </w:tcPr>
          <w:p w:rsidR="00AF28D6" w:rsidRDefault="00AF28D6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Ribos</w:t>
            </w:r>
          </w:p>
        </w:tc>
        <w:tc>
          <w:tcPr>
            <w:tcW w:w="2394" w:type="dxa"/>
          </w:tcPr>
          <w:p w:rsidR="00AF28D6" w:rsidRDefault="00AF28D6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Paaiškinimas</w:t>
            </w:r>
          </w:p>
        </w:tc>
        <w:tc>
          <w:tcPr>
            <w:tcW w:w="2394" w:type="dxa"/>
          </w:tcPr>
          <w:p w:rsidR="00AF28D6" w:rsidRDefault="00AF28D6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Vertė pagal nutylėjimą</w:t>
            </w:r>
          </w:p>
        </w:tc>
      </w:tr>
      <w:tr w:rsidR="00AF28D6" w:rsidTr="00AF28D6">
        <w:tc>
          <w:tcPr>
            <w:tcW w:w="2394" w:type="dxa"/>
          </w:tcPr>
          <w:p w:rsidR="00AF28D6" w:rsidRDefault="00AF28D6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600</w:t>
            </w:r>
          </w:p>
        </w:tc>
        <w:tc>
          <w:tcPr>
            <w:tcW w:w="2394" w:type="dxa"/>
          </w:tcPr>
          <w:p w:rsidR="00AF28D6" w:rsidRDefault="00AF28D6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Bet kokia</w:t>
            </w:r>
          </w:p>
        </w:tc>
        <w:tc>
          <w:tcPr>
            <w:tcW w:w="2394" w:type="dxa"/>
          </w:tcPr>
          <w:p w:rsidR="00AF28D6" w:rsidRDefault="007B4524" w:rsidP="007B4524">
            <w:pPr>
              <w:jc w:val="center"/>
              <w:rPr>
                <w:lang w:val="lt-LT"/>
              </w:rPr>
            </w:pPr>
            <w:bookmarkStart w:id="3" w:name="OLE_LINK4"/>
            <w:bookmarkStart w:id="4" w:name="OLE_LINK5"/>
            <w:r>
              <w:rPr>
                <w:lang w:val="lt-LT"/>
              </w:rPr>
              <w:t>E</w:t>
            </w:r>
            <w:r w:rsidR="00AF28D6">
              <w:rPr>
                <w:lang w:val="lt-LT"/>
              </w:rPr>
              <w:t xml:space="preserve">lektros skaitiklio </w:t>
            </w:r>
            <w:r>
              <w:rPr>
                <w:lang w:val="lt-LT"/>
              </w:rPr>
              <w:t xml:space="preserve">Nr.1 </w:t>
            </w:r>
            <w:r w:rsidR="00AF28D6">
              <w:rPr>
                <w:lang w:val="lt-LT"/>
              </w:rPr>
              <w:t xml:space="preserve">serijinio numerio keturi jauniausi skaitmenys. Pavyzdžiui, jei skaitiklio numeris yra </w:t>
            </w:r>
            <w:r>
              <w:rPr>
                <w:lang w:val="lt-LT"/>
              </w:rPr>
              <w:t>01363616, turi būti įrašoma 3616</w:t>
            </w:r>
            <w:r w:rsidR="00AF28D6">
              <w:rPr>
                <w:lang w:val="lt-LT"/>
              </w:rPr>
              <w:t xml:space="preserve"> </w:t>
            </w:r>
            <w:bookmarkEnd w:id="3"/>
            <w:bookmarkEnd w:id="4"/>
          </w:p>
        </w:tc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AF28D6" w:rsidTr="00AF28D6"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601</w:t>
            </w:r>
          </w:p>
        </w:tc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Bet kokia</w:t>
            </w:r>
          </w:p>
        </w:tc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Elektros skaitiklio Nr.1 serijinio numerio keturi vyriausi skaitmenys. </w:t>
            </w:r>
            <w:r>
              <w:rPr>
                <w:lang w:val="lt-LT"/>
              </w:rPr>
              <w:lastRenderedPageBreak/>
              <w:t>Pavyzdžiui, jei skaitiklio numeris yra 01363616, turi būti įrašoma 0136</w:t>
            </w:r>
          </w:p>
        </w:tc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0</w:t>
            </w:r>
          </w:p>
        </w:tc>
      </w:tr>
      <w:tr w:rsidR="00AF28D6" w:rsidTr="00AF28D6"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603</w:t>
            </w:r>
          </w:p>
        </w:tc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Protokolas (0-DLMS, 1-IEC1142)</w:t>
            </w:r>
          </w:p>
        </w:tc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Duomenų nuskaitymo iš elektros skaitiklio Nr.1 protokolas</w:t>
            </w:r>
          </w:p>
        </w:tc>
        <w:tc>
          <w:tcPr>
            <w:tcW w:w="2394" w:type="dxa"/>
          </w:tcPr>
          <w:p w:rsidR="00AF28D6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7B4524" w:rsidTr="00AF28D6">
        <w:tc>
          <w:tcPr>
            <w:tcW w:w="2394" w:type="dxa"/>
          </w:tcPr>
          <w:p w:rsidR="007B4524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604</w:t>
            </w:r>
          </w:p>
        </w:tc>
        <w:tc>
          <w:tcPr>
            <w:tcW w:w="2394" w:type="dxa"/>
          </w:tcPr>
          <w:p w:rsidR="007B4524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Duomenų nuskaitymas (0-neskaityti, 1-skaityti)</w:t>
            </w:r>
          </w:p>
        </w:tc>
        <w:tc>
          <w:tcPr>
            <w:tcW w:w="2394" w:type="dxa"/>
          </w:tcPr>
          <w:p w:rsidR="007B4524" w:rsidRDefault="007B4524" w:rsidP="00AF28D6">
            <w:pPr>
              <w:jc w:val="center"/>
              <w:rPr>
                <w:lang w:val="lt-LT"/>
              </w:rPr>
            </w:pPr>
          </w:p>
        </w:tc>
        <w:tc>
          <w:tcPr>
            <w:tcW w:w="2394" w:type="dxa"/>
          </w:tcPr>
          <w:p w:rsidR="007B4524" w:rsidRDefault="007B4524" w:rsidP="00AF28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7B4524" w:rsidTr="00AF28D6"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610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Bet kokia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Elektros skaitiklio Nr.2 serijinio numerio keturi jauniausi skaitmenys. Pavyzdžiui, jei skaitiklio numeris yra 01363616, turi būti įrašoma 3616 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7B4524" w:rsidTr="00AF28D6"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611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Bet kokia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serijinio numerio keturi vyriausi skaitmenys. Pavyzdžiui, jei skaitiklio numeris yra 01363616, turi būti įrašoma 0136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7B4524" w:rsidTr="00AF28D6"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613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Protokolas (0-DLMS, 1-IEC1142)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Duomenų nuskaitymo iš elektros skaitiklio Nr.2 protokolas</w:t>
            </w:r>
          </w:p>
        </w:tc>
        <w:tc>
          <w:tcPr>
            <w:tcW w:w="2394" w:type="dxa"/>
          </w:tcPr>
          <w:p w:rsidR="007B4524" w:rsidRDefault="007B452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1A1C27" w:rsidTr="00AF28D6">
        <w:tc>
          <w:tcPr>
            <w:tcW w:w="2394" w:type="dxa"/>
          </w:tcPr>
          <w:p w:rsidR="001A1C27" w:rsidRDefault="001A1C27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604</w:t>
            </w:r>
          </w:p>
        </w:tc>
        <w:tc>
          <w:tcPr>
            <w:tcW w:w="2394" w:type="dxa"/>
          </w:tcPr>
          <w:p w:rsidR="001A1C27" w:rsidRDefault="001A1C27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Duomenų nuskaitymas (0-neskaityti, 1-skaityti)</w:t>
            </w:r>
          </w:p>
        </w:tc>
        <w:tc>
          <w:tcPr>
            <w:tcW w:w="2394" w:type="dxa"/>
          </w:tcPr>
          <w:p w:rsidR="001A1C27" w:rsidRDefault="001A1C27" w:rsidP="00B1748B">
            <w:pPr>
              <w:jc w:val="center"/>
              <w:rPr>
                <w:lang w:val="lt-LT"/>
              </w:rPr>
            </w:pPr>
          </w:p>
        </w:tc>
        <w:tc>
          <w:tcPr>
            <w:tcW w:w="2394" w:type="dxa"/>
          </w:tcPr>
          <w:p w:rsidR="001A1C27" w:rsidRDefault="001A1C27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</w:tbl>
    <w:p w:rsidR="00AF28D6" w:rsidRDefault="00AF28D6" w:rsidP="002F33B0">
      <w:pPr>
        <w:rPr>
          <w:lang w:val="lt-LT"/>
        </w:rPr>
      </w:pPr>
    </w:p>
    <w:p w:rsidR="001A1C27" w:rsidRDefault="001A1C27" w:rsidP="002F33B0">
      <w:pPr>
        <w:rPr>
          <w:lang w:val="lt-LT"/>
        </w:rPr>
      </w:pPr>
    </w:p>
    <w:p w:rsidR="001A1C27" w:rsidRDefault="001A1C27" w:rsidP="002F33B0">
      <w:pPr>
        <w:rPr>
          <w:lang w:val="lt-LT"/>
        </w:rPr>
      </w:pPr>
      <w:r>
        <w:rPr>
          <w:lang w:val="lt-LT"/>
        </w:rPr>
        <w:t xml:space="preserve">Kiekvienam skaitikliui yra rezervuota 60 registrų. Skaitiklio nr.1 duomenys įrašomi į MODBUS HOLDING registrus su adresais nuo 0 iki 60, skaitiklio nr.2 – į registrus nuo 60 iki 120. </w:t>
      </w:r>
    </w:p>
    <w:p w:rsidR="00DA7B54" w:rsidRDefault="00DA7B54" w:rsidP="002F33B0">
      <w:pPr>
        <w:rPr>
          <w:lang w:val="lt-LT"/>
        </w:rPr>
      </w:pPr>
    </w:p>
    <w:p w:rsidR="001A1C27" w:rsidRDefault="009C2E82" w:rsidP="002F33B0">
      <w:pPr>
        <w:rPr>
          <w:lang w:val="lt-LT"/>
        </w:rPr>
      </w:pPr>
      <w:bookmarkStart w:id="5" w:name="OLE_LINK20"/>
      <w:bookmarkStart w:id="6" w:name="OLE_LINK21"/>
      <w:r>
        <w:rPr>
          <w:lang w:val="lt-LT"/>
        </w:rPr>
        <w:t xml:space="preserve">Lentelė 3. </w:t>
      </w:r>
      <w:r w:rsidR="001A1C27">
        <w:rPr>
          <w:lang w:val="lt-LT"/>
        </w:rPr>
        <w:t>Iš elektros skaitiklių DLMS protokolu nuskaitytų duomenų MODBUS HOLDING registrai:</w:t>
      </w:r>
    </w:p>
    <w:tbl>
      <w:tblPr>
        <w:tblStyle w:val="TableGrid"/>
        <w:tblW w:w="0" w:type="auto"/>
        <w:tblLook w:val="04A0"/>
      </w:tblPr>
      <w:tblGrid>
        <w:gridCol w:w="3192"/>
        <w:gridCol w:w="6366"/>
      </w:tblGrid>
      <w:tr w:rsidR="001A1C27" w:rsidTr="001A1C27">
        <w:tc>
          <w:tcPr>
            <w:tcW w:w="3192" w:type="dxa"/>
          </w:tcPr>
          <w:p w:rsidR="001A1C27" w:rsidRDefault="001A1C27" w:rsidP="001A1C2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Adresas</w:t>
            </w:r>
          </w:p>
        </w:tc>
        <w:tc>
          <w:tcPr>
            <w:tcW w:w="6366" w:type="dxa"/>
          </w:tcPr>
          <w:p w:rsidR="001A1C27" w:rsidRDefault="001A1C27" w:rsidP="001A1C2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Paaiškinimas</w:t>
            </w:r>
          </w:p>
        </w:tc>
      </w:tr>
      <w:tr w:rsidR="001A1C27" w:rsidTr="001A1C27">
        <w:tc>
          <w:tcPr>
            <w:tcW w:w="3192" w:type="dxa"/>
          </w:tcPr>
          <w:p w:rsidR="001A1C27" w:rsidRDefault="001A1C27" w:rsidP="001A1C2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  <w:tc>
          <w:tcPr>
            <w:tcW w:w="6366" w:type="dxa"/>
          </w:tcPr>
          <w:p w:rsidR="001A1C27" w:rsidRDefault="001A1C27" w:rsidP="001A1C2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1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2,3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2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4,5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3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6,7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4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8,9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suminė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1A1C27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DA7B54" w:rsidRDefault="00DA7B54" w:rsidP="001A1C27">
            <w:pPr>
              <w:jc w:val="center"/>
              <w:rPr>
                <w:lang w:val="lt-LT"/>
              </w:rPr>
            </w:pP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60,61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tarifo 1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62,63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tarifo 2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64,65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tarifo 3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66,67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tarifo 4 aktyvinė energija (float, du registrai)</w:t>
            </w:r>
          </w:p>
        </w:tc>
      </w:tr>
      <w:tr w:rsidR="00DA7B54" w:rsidTr="001A1C27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68,69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suminė aktyvinė energija (float, du registrai)</w:t>
            </w:r>
          </w:p>
        </w:tc>
      </w:tr>
    </w:tbl>
    <w:p w:rsidR="001A1C27" w:rsidRDefault="001A1C27" w:rsidP="002F33B0">
      <w:pPr>
        <w:rPr>
          <w:lang w:val="lt-LT"/>
        </w:rPr>
      </w:pPr>
    </w:p>
    <w:bookmarkEnd w:id="5"/>
    <w:bookmarkEnd w:id="6"/>
    <w:p w:rsidR="00DA7B54" w:rsidRDefault="00DA7B54" w:rsidP="00DA7B54">
      <w:pPr>
        <w:rPr>
          <w:lang w:val="lt-LT"/>
        </w:rPr>
      </w:pPr>
      <w:r>
        <w:rPr>
          <w:lang w:val="lt-LT"/>
        </w:rPr>
        <w:lastRenderedPageBreak/>
        <w:t>Iš elektros skaitiklių IEC1142 protokolu nuskaitytų duomenų MODBUS HOLDING registrai:</w:t>
      </w:r>
    </w:p>
    <w:tbl>
      <w:tblPr>
        <w:tblStyle w:val="TableGrid"/>
        <w:tblW w:w="0" w:type="auto"/>
        <w:tblLook w:val="04A0"/>
      </w:tblPr>
      <w:tblGrid>
        <w:gridCol w:w="3192"/>
        <w:gridCol w:w="6366"/>
      </w:tblGrid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Adresas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Paaiškinimas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1 aktyvinė energija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2,3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2 aktyvinė energija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4,5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3 aktyvinė energija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6,7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tarifo 4 aktyvinė energija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8,9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suminė aktyvinė energija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20,21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L1 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22,23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L2 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24,25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L3 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26,27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suminė 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512788">
              <w:rPr>
                <w:lang w:val="lt-LT"/>
              </w:rPr>
              <w:t>8</w:t>
            </w:r>
            <w:r>
              <w:rPr>
                <w:lang w:val="lt-LT"/>
              </w:rPr>
              <w:t>,2</w:t>
            </w:r>
            <w:r w:rsidR="00512788">
              <w:rPr>
                <w:lang w:val="lt-LT"/>
              </w:rPr>
              <w:t>9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Elektros skaitiklio nr.1 L1 </w:t>
            </w:r>
            <w:r w:rsidR="00512788">
              <w:rPr>
                <w:lang w:val="lt-LT"/>
              </w:rPr>
              <w:t>re</w:t>
            </w:r>
            <w:r>
              <w:rPr>
                <w:lang w:val="lt-LT"/>
              </w:rPr>
              <w:t>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="00DA7B54">
              <w:rPr>
                <w:lang w:val="lt-LT"/>
              </w:rPr>
              <w:t>,</w:t>
            </w:r>
            <w:r>
              <w:rPr>
                <w:lang w:val="lt-LT"/>
              </w:rPr>
              <w:t>31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Elektros skaitiklio nr.1 L2 </w:t>
            </w:r>
            <w:r w:rsidR="00512788">
              <w:rPr>
                <w:lang w:val="lt-LT"/>
              </w:rPr>
              <w:t>re</w:t>
            </w:r>
            <w:r>
              <w:rPr>
                <w:lang w:val="lt-LT"/>
              </w:rPr>
              <w:t>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  <w:r w:rsidR="00DA7B54">
              <w:rPr>
                <w:lang w:val="lt-LT"/>
              </w:rPr>
              <w:t>,</w:t>
            </w:r>
            <w:r>
              <w:rPr>
                <w:lang w:val="lt-LT"/>
              </w:rPr>
              <w:t>33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Elektros skaitiklio nr.1 L3 </w:t>
            </w:r>
            <w:r w:rsidR="00512788">
              <w:rPr>
                <w:lang w:val="lt-LT"/>
              </w:rPr>
              <w:t>re</w:t>
            </w:r>
            <w:r>
              <w:rPr>
                <w:lang w:val="lt-LT"/>
              </w:rPr>
              <w:t>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</w:t>
            </w:r>
            <w:r w:rsidR="00DA7B54">
              <w:rPr>
                <w:lang w:val="lt-LT"/>
              </w:rPr>
              <w:t>,</w:t>
            </w:r>
            <w:r>
              <w:rPr>
                <w:lang w:val="lt-LT"/>
              </w:rPr>
              <w:t>35</w:t>
            </w: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Elektros skaitiklio nr.1 suminė </w:t>
            </w:r>
            <w:r w:rsidR="00512788">
              <w:rPr>
                <w:lang w:val="lt-LT"/>
              </w:rPr>
              <w:t>re</w:t>
            </w:r>
            <w:r>
              <w:rPr>
                <w:lang w:val="lt-LT"/>
              </w:rPr>
              <w:t>aktyvinė galia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36,37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L1 įtampa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38,39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L2 įtampa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40,41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L3 įtampa (float, du registrai)</w:t>
            </w:r>
          </w:p>
        </w:tc>
      </w:tr>
      <w:tr w:rsidR="00DA7B54" w:rsidTr="00B1748B">
        <w:tc>
          <w:tcPr>
            <w:tcW w:w="3192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DA7B54" w:rsidRDefault="00DA7B54" w:rsidP="00B1748B">
            <w:pPr>
              <w:jc w:val="center"/>
              <w:rPr>
                <w:lang w:val="lt-LT"/>
              </w:rPr>
            </w:pP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42,43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L1 srovė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44,45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L2 srovė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46,47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nr.1 L3 srovė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60,61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</w:t>
            </w:r>
            <w:r>
              <w:t>2</w:t>
            </w:r>
            <w:r>
              <w:rPr>
                <w:lang w:val="lt-LT"/>
              </w:rPr>
              <w:t xml:space="preserve"> tarifo 1 aktyvinė energija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62,63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tarifo 2 aktyvinė energija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64,65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tarifo 3 aktyvinė energija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66,67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tarifo 4 aktyvinė energija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68,69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suminė aktyvinė energija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70,71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L1 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72,73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L2 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74,75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L3 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76,77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suminė 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78,79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L1 reaktyvinė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80,81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L2 reaktyvinė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82,83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L3 reaktyvinė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84,85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suminė reaktyvinė galia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86,87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L1 įtampa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88,89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L2 įtampa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90,91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L3 įtampa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92,93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L1 srovė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94,95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L2 srovė (float, du registrai)</w:t>
            </w:r>
          </w:p>
        </w:tc>
      </w:tr>
      <w:tr w:rsidR="00512788" w:rsidTr="00B1748B">
        <w:tc>
          <w:tcPr>
            <w:tcW w:w="3192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96,97</w:t>
            </w:r>
          </w:p>
        </w:tc>
        <w:tc>
          <w:tcPr>
            <w:tcW w:w="6366" w:type="dxa"/>
          </w:tcPr>
          <w:p w:rsidR="00512788" w:rsidRDefault="00512788" w:rsidP="00B1748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Elektros skaitiklio nr.2 L3 srovė (float, du registrai)</w:t>
            </w:r>
          </w:p>
        </w:tc>
      </w:tr>
    </w:tbl>
    <w:p w:rsidR="00DA7B54" w:rsidRDefault="00DA7B54" w:rsidP="00DA7B54">
      <w:pPr>
        <w:rPr>
          <w:lang w:val="lt-LT"/>
        </w:rPr>
      </w:pPr>
    </w:p>
    <w:p w:rsidR="00DA7B54" w:rsidRDefault="00DA7B54" w:rsidP="002F33B0">
      <w:pPr>
        <w:rPr>
          <w:lang w:val="lt-LT"/>
        </w:rPr>
      </w:pPr>
    </w:p>
    <w:p w:rsidR="009C2E82" w:rsidRDefault="00936CE9" w:rsidP="002F33B0">
      <w:pPr>
        <w:rPr>
          <w:lang w:val="lt-LT"/>
        </w:rPr>
      </w:pPr>
      <w:r>
        <w:rPr>
          <w:lang w:val="lt-LT"/>
        </w:rPr>
        <w:t xml:space="preserve">MODBUS RTU adresas nustatomas DIP perjungikliais ant keitiklio plokštės (pavyzdį žr. lentelę </w:t>
      </w:r>
      <w:r w:rsidR="009C2E82">
        <w:rPr>
          <w:lang w:val="lt-LT"/>
        </w:rPr>
        <w:t xml:space="preserve">4 </w:t>
      </w:r>
      <w:r>
        <w:rPr>
          <w:lang w:val="lt-LT"/>
        </w:rPr>
        <w:t xml:space="preserve">žemiau). </w:t>
      </w:r>
      <w:r w:rsidR="009C2E82">
        <w:rPr>
          <w:lang w:val="lt-LT"/>
        </w:rPr>
        <w:t>Adreso nustatymui naudojami DIP perjungikliai SW1, SW2, SW3, SW4.</w:t>
      </w:r>
    </w:p>
    <w:p w:rsidR="009C2E82" w:rsidRDefault="009C2E82" w:rsidP="002F33B0">
      <w:r>
        <w:rPr>
          <w:lang w:val="lt-LT"/>
        </w:rPr>
        <w:t xml:space="preserve">Addr </w:t>
      </w:r>
      <w:r>
        <w:t>= 16 + sw1 * 1 + sw2 * 2 + sw3 * 3 + sw4 * 4;</w:t>
      </w:r>
    </w:p>
    <w:p w:rsidR="009C2E82" w:rsidRPr="009C2E82" w:rsidRDefault="009C2E82" w:rsidP="002F33B0">
      <w:pPr>
        <w:rPr>
          <w:lang w:val="lt-LT"/>
        </w:rPr>
      </w:pPr>
      <w:r>
        <w:t>Sw1 = 1, jei yra pad</w:t>
      </w:r>
      <w:r>
        <w:rPr>
          <w:lang w:val="lt-LT"/>
        </w:rPr>
        <w:t>ėtyje on, 0 – jei padėtyje off.</w:t>
      </w:r>
    </w:p>
    <w:p w:rsidR="00936CE9" w:rsidRDefault="00936CE9" w:rsidP="002F33B0">
      <w:pPr>
        <w:rPr>
          <w:lang w:val="lt-LT"/>
        </w:rPr>
      </w:pPr>
      <w:r>
        <w:rPr>
          <w:lang w:val="lt-LT"/>
        </w:rPr>
        <w:t xml:space="preserve">Gamintojo nustatytas </w:t>
      </w:r>
      <w:r w:rsidR="009C2E82">
        <w:rPr>
          <w:lang w:val="lt-LT"/>
        </w:rPr>
        <w:t xml:space="preserve">adresas </w:t>
      </w:r>
      <w:r>
        <w:rPr>
          <w:lang w:val="lt-LT"/>
        </w:rPr>
        <w:t>16</w:t>
      </w:r>
      <w:r w:rsidR="009C2E82">
        <w:rPr>
          <w:lang w:val="lt-LT"/>
        </w:rPr>
        <w:t xml:space="preserve"> (visi jungikliai padėtyje off)</w:t>
      </w:r>
      <w:r>
        <w:rPr>
          <w:lang w:val="lt-LT"/>
        </w:rPr>
        <w:t>.</w:t>
      </w:r>
    </w:p>
    <w:p w:rsidR="00936CE9" w:rsidRDefault="009C2E82" w:rsidP="00D67D11">
      <w:pPr>
        <w:jc w:val="center"/>
        <w:rPr>
          <w:lang w:val="lt-LT"/>
        </w:rPr>
      </w:pPr>
      <w:r>
        <w:rPr>
          <w:lang w:val="lt-LT"/>
        </w:rPr>
        <w:t>Lentelė 4. MODBUS RTU adreso nustatymas.</w:t>
      </w:r>
    </w:p>
    <w:tbl>
      <w:tblPr>
        <w:tblStyle w:val="TableGrid"/>
        <w:tblW w:w="0" w:type="auto"/>
        <w:jc w:val="center"/>
        <w:tblLook w:val="04A0"/>
      </w:tblPr>
      <w:tblGrid>
        <w:gridCol w:w="957"/>
        <w:gridCol w:w="957"/>
        <w:gridCol w:w="957"/>
        <w:gridCol w:w="957"/>
        <w:gridCol w:w="958"/>
      </w:tblGrid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Sw1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Sw2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Sw3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Sw4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adresas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</w:pPr>
            <w:r w:rsidRPr="005A06DB"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</w:pPr>
            <w:r w:rsidRPr="005A06DB"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</w:pPr>
            <w:r w:rsidRPr="005A06DB"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</w:pPr>
            <w:r w:rsidRPr="005A06DB"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</w:pPr>
            <w:r w:rsidRPr="005A06DB"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off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</w:pPr>
            <w:r w:rsidRPr="005A06DB"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</w:tr>
      <w:tr w:rsidR="009C2E82" w:rsidTr="00D67D11">
        <w:trPr>
          <w:jc w:val="center"/>
        </w:trPr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on</w:t>
            </w:r>
          </w:p>
        </w:tc>
        <w:tc>
          <w:tcPr>
            <w:tcW w:w="957" w:type="dxa"/>
          </w:tcPr>
          <w:p w:rsidR="009C2E82" w:rsidRDefault="009C2E82" w:rsidP="00D67D11">
            <w:pPr>
              <w:jc w:val="center"/>
            </w:pPr>
            <w:r w:rsidRPr="005A06DB">
              <w:rPr>
                <w:lang w:val="lt-LT"/>
              </w:rPr>
              <w:t>on</w:t>
            </w:r>
          </w:p>
        </w:tc>
        <w:tc>
          <w:tcPr>
            <w:tcW w:w="958" w:type="dxa"/>
          </w:tcPr>
          <w:p w:rsidR="009C2E82" w:rsidRDefault="009C2E82" w:rsidP="00D67D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</w:tr>
    </w:tbl>
    <w:p w:rsidR="00DA7B54" w:rsidRDefault="00DA7B54" w:rsidP="00D67D11">
      <w:pPr>
        <w:jc w:val="center"/>
        <w:rPr>
          <w:lang w:val="lt-LT"/>
        </w:rPr>
      </w:pPr>
    </w:p>
    <w:p w:rsidR="00DA7B54" w:rsidRDefault="00DA7B54" w:rsidP="002F33B0">
      <w:pPr>
        <w:rPr>
          <w:lang w:val="lt-LT"/>
        </w:rPr>
      </w:pPr>
    </w:p>
    <w:sectPr w:rsidR="00DA7B54" w:rsidSect="00C367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2B6"/>
    <w:multiLevelType w:val="hybridMultilevel"/>
    <w:tmpl w:val="22C4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0240B"/>
    <w:multiLevelType w:val="hybridMultilevel"/>
    <w:tmpl w:val="C290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715EE"/>
    <w:rsid w:val="001A1C27"/>
    <w:rsid w:val="002F33B0"/>
    <w:rsid w:val="004A2BD1"/>
    <w:rsid w:val="00512788"/>
    <w:rsid w:val="00712A4D"/>
    <w:rsid w:val="007745A7"/>
    <w:rsid w:val="007B4524"/>
    <w:rsid w:val="00936CE9"/>
    <w:rsid w:val="00997FAF"/>
    <w:rsid w:val="009B46FF"/>
    <w:rsid w:val="009C2E82"/>
    <w:rsid w:val="00A07CFB"/>
    <w:rsid w:val="00A72165"/>
    <w:rsid w:val="00AE7DDD"/>
    <w:rsid w:val="00AF28D6"/>
    <w:rsid w:val="00C36718"/>
    <w:rsid w:val="00D67D11"/>
    <w:rsid w:val="00DA7B54"/>
    <w:rsid w:val="00DE7B8E"/>
    <w:rsid w:val="00E56C21"/>
    <w:rsid w:val="00F7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FAF"/>
    <w:pPr>
      <w:ind w:left="720"/>
      <w:contextualSpacing/>
    </w:pPr>
  </w:style>
  <w:style w:type="table" w:styleId="TableGrid">
    <w:name w:val="Table Grid"/>
    <w:basedOn w:val="TableNormal"/>
    <w:uiPriority w:val="39"/>
    <w:rsid w:val="00A7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Gedas</dc:creator>
  <cp:lastModifiedBy>Gedas</cp:lastModifiedBy>
  <cp:revision>3</cp:revision>
  <dcterms:created xsi:type="dcterms:W3CDTF">2017-04-11T13:15:00Z</dcterms:created>
  <dcterms:modified xsi:type="dcterms:W3CDTF">2017-04-12T10:12:00Z</dcterms:modified>
</cp:coreProperties>
</file>